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05:45 (ежедневно); 06:30 (ежедневно); 09:45 (ежедневно); 14:45 (ежедневно);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08:15 (ежедневно); 09:00 (ежедневно); 12:15 (ежедневно); 17:15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08:45 (ежедневно); 11:45 (ежедневно); 13:45 (ежедневно); 18:15 (ежедневно); 21:15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11:15 (ежедневно); 14:15 (ежедневно); 16:15 (ежедневно); 21:00 (ежедневно); 23:00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